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“常乐星享季季享2号净值型理财产品”定期报告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常乐星享季季享2号净值型理财产品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CLXXJ002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C1115420000009</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32616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352,234,016.16</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1.079928</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1.079928</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376,369,938.38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376,369,938.38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135,411.34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376,505,349.72</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30,354,686.30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20,390,131.92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346,015,252.08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98.23%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376,369,938.38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106.85%</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032280013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22泰交通PPN001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22,955,739.37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6.52%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SS182519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22渝北04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20,106,572.35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032280295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22上饶城投PPN003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18,000,000.00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18,655,944.60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SS196072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22泰凤01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16,650,169.86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4.73%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SZ133266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22嘉塍01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16,249,516.26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4.61%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032191385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21六合国资PPN002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16,017,855.90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4.55%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032280320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22迈瑞城投PPN002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15,905,786.93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4.52%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SS178458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21嵊州02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15,622,746.25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SS194292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22吴资01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15,479,095.89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SS197172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21绿投02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15,364,832.63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4.36%</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w:t>
            </w:r>
            <w:bookmarkStart w:id="3" w:name="_GoBack"/>
            <w:bookmarkEnd w:id="3"/>
            <w:r>
              <w:rPr>
                <w:rFonts w:hint="eastAsia" w:ascii="原版宋体" w:hAnsi="原版宋体" w:eastAsia="原版宋体" w:cs="原版宋体"/>
                <w:color w:val="000000"/>
                <w:sz w:val="20"/>
                <w:lang w:eastAsia="zh-CN"/>
              </w:rPr>
              <w:t>常乐星享季季享2号净值型理财产品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0"/>
                <w:szCs w:val="21"/>
              </w:rPr>
              <w:t>512902284610614</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6332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2023-01-31T02:49:58Z</dcterms:created>
  <dc:creator>crcb</dc:creator>
  <cp:lastModifiedBy>crcb</cp:lastModifiedBy>
  <dcterms:modified xsi:type="dcterms:W3CDTF">2023-01-31T02:50:34Z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